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0F" w:rsidRPr="00CB7DD4" w:rsidRDefault="00830C0F" w:rsidP="00830C0F">
      <w:pPr>
        <w:pStyle w:val="Ttulo"/>
        <w:rPr>
          <w:rFonts w:ascii="Arial" w:hAnsi="Arial" w:cs="Arial"/>
        </w:rPr>
      </w:pPr>
      <w:r w:rsidRPr="00CB7DD4">
        <w:rPr>
          <w:rFonts w:ascii="Arial" w:hAnsi="Arial" w:cs="Arial"/>
        </w:rPr>
        <w:t xml:space="preserve">Tema: </w:t>
      </w:r>
      <w:r w:rsidRPr="009E566D">
        <w:rPr>
          <w:rFonts w:ascii="Arial" w:hAnsi="Arial" w:cs="Arial"/>
          <w:b w:val="0"/>
        </w:rPr>
        <w:t xml:space="preserve">Segunda Reunión del Consejo de Armonización  Contable del </w:t>
      </w:r>
      <w:r w:rsidRPr="00CB7DD4">
        <w:rPr>
          <w:rFonts w:ascii="Arial" w:hAnsi="Arial" w:cs="Arial"/>
          <w:b w:val="0"/>
        </w:rPr>
        <w:t>Estado (CACE) 2013</w:t>
      </w:r>
    </w:p>
    <w:p w:rsidR="00830C0F" w:rsidRPr="00CB7DD4" w:rsidRDefault="00830C0F" w:rsidP="00830C0F">
      <w:pPr>
        <w:pStyle w:val="Ttulo"/>
        <w:rPr>
          <w:rFonts w:ascii="Arial" w:hAnsi="Arial" w:cs="Arial"/>
          <w:i/>
        </w:rPr>
      </w:pPr>
      <w:r w:rsidRPr="00CB7DD4">
        <w:rPr>
          <w:rFonts w:ascii="Arial" w:hAnsi="Arial" w:cs="Arial"/>
          <w:i/>
        </w:rPr>
        <w:t>Orden del Día</w:t>
      </w:r>
    </w:p>
    <w:p w:rsidR="00830C0F" w:rsidRDefault="00830C0F" w:rsidP="00830C0F">
      <w:pPr>
        <w:rPr>
          <w:i/>
        </w:rPr>
      </w:pPr>
      <w:bookmarkStart w:id="0" w:name="_GoBack"/>
      <w:bookmarkEnd w:id="0"/>
    </w:p>
    <w:p w:rsidR="00830C0F" w:rsidRDefault="00830C0F" w:rsidP="00830C0F">
      <w:pPr>
        <w:rPr>
          <w:i/>
        </w:rPr>
      </w:pPr>
    </w:p>
    <w:p w:rsidR="00830C0F" w:rsidRPr="00322393" w:rsidRDefault="00830C0F" w:rsidP="00830C0F">
      <w:pPr>
        <w:shd w:val="clear" w:color="auto" w:fill="FFFFFF"/>
        <w:ind w:left="426"/>
        <w:jc w:val="both"/>
        <w:outlineLvl w:val="2"/>
        <w:rPr>
          <w:rFonts w:ascii="Arial" w:hAnsi="Arial" w:cs="Arial"/>
        </w:rPr>
      </w:pPr>
    </w:p>
    <w:p w:rsidR="00830C0F" w:rsidRDefault="00830C0F" w:rsidP="00830C0F">
      <w:pPr>
        <w:numPr>
          <w:ilvl w:val="0"/>
          <w:numId w:val="1"/>
        </w:numPr>
        <w:shd w:val="clear" w:color="auto" w:fill="FFFFFF"/>
        <w:jc w:val="both"/>
        <w:outlineLvl w:val="2"/>
        <w:rPr>
          <w:rFonts w:ascii="Arial" w:hAnsi="Arial" w:cs="Arial"/>
        </w:rPr>
      </w:pPr>
      <w:r w:rsidRPr="00322393">
        <w:rPr>
          <w:rFonts w:ascii="Arial" w:hAnsi="Arial" w:cs="Arial"/>
        </w:rPr>
        <w:t>Lista de asistencia</w:t>
      </w:r>
      <w:r>
        <w:rPr>
          <w:rFonts w:ascii="Arial" w:hAnsi="Arial" w:cs="Arial"/>
        </w:rPr>
        <w:t xml:space="preserve"> y </w:t>
      </w:r>
      <w:r w:rsidRPr="00322393">
        <w:rPr>
          <w:rFonts w:ascii="Arial" w:hAnsi="Arial" w:cs="Arial"/>
        </w:rPr>
        <w:t>verificación de quórum legal</w:t>
      </w:r>
      <w:r>
        <w:rPr>
          <w:rFonts w:ascii="Arial" w:hAnsi="Arial" w:cs="Arial"/>
        </w:rPr>
        <w:t>,</w:t>
      </w:r>
      <w:r w:rsidRPr="003223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por el </w:t>
      </w:r>
      <w:r w:rsidRPr="00322393">
        <w:rPr>
          <w:rFonts w:ascii="Arial" w:hAnsi="Arial" w:cs="Arial"/>
        </w:rPr>
        <w:t xml:space="preserve"> Su</w:t>
      </w:r>
      <w:r>
        <w:rPr>
          <w:rFonts w:ascii="Arial" w:hAnsi="Arial" w:cs="Arial"/>
        </w:rPr>
        <w:t xml:space="preserve">plente  del </w:t>
      </w:r>
      <w:r w:rsidRPr="00322393">
        <w:rPr>
          <w:rFonts w:ascii="Arial" w:hAnsi="Arial" w:cs="Arial"/>
        </w:rPr>
        <w:t xml:space="preserve">Secretario Técnico del CACE, </w:t>
      </w:r>
      <w:r>
        <w:rPr>
          <w:rFonts w:ascii="Arial" w:hAnsi="Arial" w:cs="Arial"/>
        </w:rPr>
        <w:t xml:space="preserve">Ing. Marco Antonio </w:t>
      </w:r>
      <w:proofErr w:type="spellStart"/>
      <w:r>
        <w:rPr>
          <w:rFonts w:ascii="Arial" w:hAnsi="Arial" w:cs="Arial"/>
        </w:rPr>
        <w:t>Brofft</w:t>
      </w:r>
      <w:proofErr w:type="spellEnd"/>
      <w:r>
        <w:rPr>
          <w:rFonts w:ascii="Arial" w:hAnsi="Arial" w:cs="Arial"/>
        </w:rPr>
        <w:t xml:space="preserve"> Aguilar Director General de Presupuesto y Cuenta Pública.</w:t>
      </w:r>
    </w:p>
    <w:p w:rsidR="00830C0F" w:rsidRPr="00322393" w:rsidRDefault="00830C0F" w:rsidP="00830C0F">
      <w:pPr>
        <w:pStyle w:val="Prrafodelista"/>
        <w:rPr>
          <w:rFonts w:ascii="Arial" w:hAnsi="Arial" w:cs="Arial"/>
        </w:rPr>
      </w:pPr>
    </w:p>
    <w:p w:rsidR="00830C0F" w:rsidRDefault="00830C0F" w:rsidP="00830C0F">
      <w:pPr>
        <w:numPr>
          <w:ilvl w:val="0"/>
          <w:numId w:val="1"/>
        </w:numPr>
        <w:shd w:val="clear" w:color="auto" w:fill="FFFFFF"/>
        <w:jc w:val="both"/>
        <w:outlineLvl w:val="2"/>
        <w:rPr>
          <w:rFonts w:ascii="Arial" w:hAnsi="Arial" w:cs="Arial"/>
        </w:rPr>
      </w:pPr>
      <w:r>
        <w:rPr>
          <w:rFonts w:ascii="Arial" w:hAnsi="Arial" w:cs="Arial"/>
        </w:rPr>
        <w:t xml:space="preserve">Avances de la armonización contable en el Estado de Chiapas, por el C.P. Roberto </w:t>
      </w:r>
      <w:proofErr w:type="spellStart"/>
      <w:r>
        <w:rPr>
          <w:rFonts w:ascii="Arial" w:hAnsi="Arial" w:cs="Arial"/>
        </w:rPr>
        <w:t>Coutiño</w:t>
      </w:r>
      <w:proofErr w:type="spellEnd"/>
      <w:r>
        <w:rPr>
          <w:rFonts w:ascii="Arial" w:hAnsi="Arial" w:cs="Arial"/>
        </w:rPr>
        <w:t xml:space="preserve"> Espinosa Director de Contabilidad Gubernamental.</w:t>
      </w:r>
    </w:p>
    <w:p w:rsidR="00830C0F" w:rsidRDefault="00830C0F" w:rsidP="00830C0F">
      <w:pPr>
        <w:pStyle w:val="Prrafodelista"/>
        <w:rPr>
          <w:rFonts w:ascii="Arial" w:hAnsi="Arial" w:cs="Arial"/>
        </w:rPr>
      </w:pPr>
    </w:p>
    <w:p w:rsidR="00830C0F" w:rsidRPr="00397B50" w:rsidRDefault="00830C0F" w:rsidP="00830C0F">
      <w:pPr>
        <w:pStyle w:val="Prrafodelista"/>
        <w:numPr>
          <w:ilvl w:val="0"/>
          <w:numId w:val="1"/>
        </w:numPr>
        <w:shd w:val="clear" w:color="auto" w:fill="FFFFFF"/>
        <w:spacing w:after="200"/>
        <w:contextualSpacing/>
        <w:jc w:val="both"/>
        <w:outlineLvl w:val="2"/>
        <w:rPr>
          <w:rFonts w:ascii="Arial" w:hAnsi="Arial" w:cs="Arial"/>
        </w:rPr>
      </w:pPr>
      <w:r w:rsidRPr="00397B50">
        <w:rPr>
          <w:rFonts w:ascii="Arial" w:hAnsi="Arial" w:cs="Arial"/>
        </w:rPr>
        <w:t xml:space="preserve">Avances </w:t>
      </w:r>
      <w:r>
        <w:rPr>
          <w:rFonts w:ascii="Arial" w:hAnsi="Arial" w:cs="Arial"/>
        </w:rPr>
        <w:t xml:space="preserve">en </w:t>
      </w:r>
      <w:r w:rsidRPr="00397B50">
        <w:rPr>
          <w:rFonts w:ascii="Arial" w:hAnsi="Arial" w:cs="Arial"/>
        </w:rPr>
        <w:t>el desarrollo del sistema en línea 2013, por el L</w:t>
      </w:r>
      <w:r>
        <w:rPr>
          <w:rFonts w:ascii="Arial" w:hAnsi="Arial" w:cs="Arial"/>
        </w:rPr>
        <w:t>.S.C</w:t>
      </w:r>
      <w:r w:rsidRPr="00397B50">
        <w:rPr>
          <w:rFonts w:ascii="Arial" w:hAnsi="Arial" w:cs="Arial"/>
        </w:rPr>
        <w:t xml:space="preserve">. </w:t>
      </w:r>
      <w:r w:rsidRPr="00397B50">
        <w:rPr>
          <w:rFonts w:ascii="Arial" w:hAnsi="Arial" w:cs="Arial"/>
          <w:bCs/>
          <w:color w:val="000000"/>
          <w:kern w:val="36"/>
          <w:lang w:val="es-MX"/>
        </w:rPr>
        <w:t>David Martínez Salcedo Jefe de la Unidad de Informática.</w:t>
      </w:r>
    </w:p>
    <w:p w:rsidR="00830C0F" w:rsidRDefault="00830C0F" w:rsidP="00830C0F">
      <w:pPr>
        <w:pStyle w:val="Prrafodelista"/>
        <w:rPr>
          <w:rFonts w:ascii="Arial" w:hAnsi="Arial" w:cs="Arial"/>
        </w:rPr>
      </w:pPr>
    </w:p>
    <w:p w:rsidR="00830C0F" w:rsidRDefault="00830C0F" w:rsidP="00830C0F">
      <w:pPr>
        <w:numPr>
          <w:ilvl w:val="0"/>
          <w:numId w:val="1"/>
        </w:numPr>
        <w:shd w:val="clear" w:color="auto" w:fill="FFFFFF"/>
        <w:tabs>
          <w:tab w:val="left" w:pos="709"/>
        </w:tabs>
        <w:ind w:hanging="436"/>
        <w:jc w:val="both"/>
        <w:outlineLvl w:val="1"/>
        <w:rPr>
          <w:rFonts w:ascii="Arial" w:hAnsi="Arial" w:cs="Arial"/>
        </w:rPr>
      </w:pPr>
      <w:r w:rsidRPr="00322393">
        <w:rPr>
          <w:rFonts w:ascii="Arial" w:hAnsi="Arial" w:cs="Arial"/>
        </w:rPr>
        <w:t xml:space="preserve">Avances </w:t>
      </w:r>
      <w:r>
        <w:rPr>
          <w:rFonts w:ascii="Arial" w:hAnsi="Arial" w:cs="Arial"/>
        </w:rPr>
        <w:t>d</w:t>
      </w:r>
      <w:r w:rsidRPr="00322393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322393">
        <w:rPr>
          <w:rFonts w:ascii="Arial" w:hAnsi="Arial" w:cs="Arial"/>
        </w:rPr>
        <w:t>la Armonización Contable en los Municipios</w:t>
      </w:r>
      <w:r>
        <w:rPr>
          <w:rFonts w:ascii="Arial" w:hAnsi="Arial" w:cs="Arial"/>
        </w:rPr>
        <w:t>,</w:t>
      </w:r>
      <w:r w:rsidRPr="003223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por el </w:t>
      </w:r>
      <w:r w:rsidRPr="00397B50">
        <w:rPr>
          <w:rFonts w:ascii="Arial" w:hAnsi="Arial" w:cs="Arial"/>
          <w:bCs/>
          <w:kern w:val="36"/>
        </w:rPr>
        <w:t xml:space="preserve">C.P.C. Humberto Blanco Pedrero Auditor Superior </w:t>
      </w:r>
      <w:r w:rsidRPr="00397B50">
        <w:rPr>
          <w:rStyle w:val="estilo27"/>
          <w:rFonts w:ascii="Arial" w:hAnsi="Arial" w:cs="Arial"/>
        </w:rPr>
        <w:t xml:space="preserve">del </w:t>
      </w:r>
      <w:r>
        <w:rPr>
          <w:rFonts w:ascii="Arial" w:hAnsi="Arial" w:cs="Arial"/>
        </w:rPr>
        <w:t>Estado.</w:t>
      </w:r>
    </w:p>
    <w:p w:rsidR="00830C0F" w:rsidRPr="00397B50" w:rsidRDefault="00830C0F" w:rsidP="00830C0F">
      <w:pPr>
        <w:shd w:val="clear" w:color="auto" w:fill="FFFFFF"/>
        <w:tabs>
          <w:tab w:val="left" w:pos="709"/>
          <w:tab w:val="left" w:pos="7260"/>
        </w:tabs>
        <w:ind w:left="720" w:hanging="436"/>
        <w:jc w:val="both"/>
        <w:outlineLvl w:val="1"/>
        <w:rPr>
          <w:rFonts w:ascii="Arial" w:hAnsi="Arial" w:cs="Arial"/>
        </w:rPr>
      </w:pPr>
    </w:p>
    <w:p w:rsidR="00830C0F" w:rsidRPr="00322393" w:rsidRDefault="00830C0F" w:rsidP="00830C0F">
      <w:pPr>
        <w:pStyle w:val="Prrafodelista"/>
        <w:numPr>
          <w:ilvl w:val="0"/>
          <w:numId w:val="1"/>
        </w:numPr>
        <w:tabs>
          <w:tab w:val="left" w:pos="709"/>
        </w:tabs>
        <w:spacing w:after="200"/>
        <w:ind w:hanging="436"/>
        <w:contextualSpacing/>
        <w:jc w:val="both"/>
        <w:rPr>
          <w:rFonts w:ascii="Arial" w:hAnsi="Arial" w:cs="Arial"/>
        </w:rPr>
      </w:pPr>
      <w:r w:rsidRPr="00322393">
        <w:rPr>
          <w:rFonts w:ascii="Arial" w:hAnsi="Arial" w:cs="Arial"/>
          <w:snapToGrid w:val="0"/>
        </w:rPr>
        <w:t>Asuntos generales.</w:t>
      </w:r>
    </w:p>
    <w:p w:rsidR="00830C0F" w:rsidRPr="00322393" w:rsidRDefault="00830C0F" w:rsidP="00830C0F">
      <w:pPr>
        <w:pStyle w:val="Prrafodelista"/>
        <w:tabs>
          <w:tab w:val="left" w:pos="709"/>
        </w:tabs>
        <w:ind w:left="720" w:hanging="436"/>
        <w:rPr>
          <w:rFonts w:ascii="Arial" w:hAnsi="Arial" w:cs="Arial"/>
        </w:rPr>
      </w:pPr>
    </w:p>
    <w:p w:rsidR="00830C0F" w:rsidRPr="00322393" w:rsidRDefault="00830C0F" w:rsidP="00830C0F">
      <w:pPr>
        <w:pStyle w:val="Prrafodelista"/>
        <w:numPr>
          <w:ilvl w:val="0"/>
          <w:numId w:val="1"/>
        </w:numPr>
        <w:tabs>
          <w:tab w:val="left" w:pos="709"/>
        </w:tabs>
        <w:spacing w:after="200"/>
        <w:ind w:hanging="436"/>
        <w:contextualSpacing/>
        <w:jc w:val="both"/>
        <w:rPr>
          <w:rFonts w:ascii="Arial" w:hAnsi="Arial" w:cs="Arial"/>
        </w:rPr>
      </w:pPr>
      <w:r w:rsidRPr="00322393">
        <w:rPr>
          <w:rFonts w:ascii="Arial" w:hAnsi="Arial" w:cs="Arial"/>
        </w:rPr>
        <w:t xml:space="preserve">Firma del Acta de la </w:t>
      </w:r>
      <w:r>
        <w:rPr>
          <w:rFonts w:ascii="Arial" w:hAnsi="Arial" w:cs="Arial"/>
        </w:rPr>
        <w:t>segunda reunión</w:t>
      </w:r>
      <w:r w:rsidRPr="00322393">
        <w:rPr>
          <w:rFonts w:ascii="Arial" w:hAnsi="Arial" w:cs="Arial"/>
        </w:rPr>
        <w:t xml:space="preserve"> del CACE 2013.</w:t>
      </w:r>
    </w:p>
    <w:p w:rsidR="006B2DBA" w:rsidRDefault="006B2DBA"/>
    <w:sectPr w:rsidR="006B2DB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889" w:rsidRDefault="00BF6889" w:rsidP="00830C0F">
      <w:r>
        <w:separator/>
      </w:r>
    </w:p>
  </w:endnote>
  <w:endnote w:type="continuationSeparator" w:id="0">
    <w:p w:rsidR="00BF6889" w:rsidRDefault="00BF6889" w:rsidP="0083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889" w:rsidRDefault="00BF6889" w:rsidP="00830C0F">
      <w:r>
        <w:separator/>
      </w:r>
    </w:p>
  </w:footnote>
  <w:footnote w:type="continuationSeparator" w:id="0">
    <w:p w:rsidR="00BF6889" w:rsidRDefault="00BF6889" w:rsidP="00830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C0F" w:rsidRDefault="00830C0F" w:rsidP="00830C0F">
    <w:pPr>
      <w:tabs>
        <w:tab w:val="center" w:pos="851"/>
      </w:tabs>
      <w:jc w:val="center"/>
      <w:rPr>
        <w:rFonts w:ascii="Arial" w:hAnsi="Arial" w:cs="Arial"/>
        <w:sz w:val="18"/>
        <w:szCs w:val="18"/>
      </w:rPr>
    </w:pPr>
  </w:p>
  <w:p w:rsidR="00830C0F" w:rsidRDefault="00830C0F" w:rsidP="00830C0F">
    <w:pPr>
      <w:tabs>
        <w:tab w:val="center" w:pos="851"/>
      </w:tabs>
      <w:jc w:val="center"/>
      <w:rPr>
        <w:rFonts w:ascii="Arial" w:hAnsi="Arial" w:cs="Arial"/>
        <w:sz w:val="18"/>
        <w:szCs w:val="18"/>
      </w:rPr>
    </w:pPr>
  </w:p>
  <w:p w:rsidR="00830C0F" w:rsidRDefault="00830C0F" w:rsidP="00830C0F">
    <w:pPr>
      <w:tabs>
        <w:tab w:val="center" w:pos="851"/>
      </w:tabs>
      <w:jc w:val="center"/>
      <w:rPr>
        <w:rFonts w:ascii="Arial" w:hAnsi="Arial" w:cs="Arial"/>
        <w:sz w:val="18"/>
        <w:szCs w:val="18"/>
      </w:rPr>
    </w:pPr>
  </w:p>
  <w:p w:rsidR="00830C0F" w:rsidRDefault="00830C0F" w:rsidP="00830C0F">
    <w:pPr>
      <w:tabs>
        <w:tab w:val="center" w:pos="851"/>
      </w:tabs>
      <w:jc w:val="center"/>
      <w:rPr>
        <w:rFonts w:ascii="Arial" w:hAnsi="Arial" w:cs="Arial"/>
        <w:sz w:val="18"/>
        <w:szCs w:val="18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99F7F35" wp14:editId="56DFF19D">
          <wp:simplePos x="0" y="0"/>
          <wp:positionH relativeFrom="column">
            <wp:posOffset>4165600</wp:posOffset>
          </wp:positionH>
          <wp:positionV relativeFrom="paragraph">
            <wp:posOffset>-100330</wp:posOffset>
          </wp:positionV>
          <wp:extent cx="1300480" cy="504190"/>
          <wp:effectExtent l="0" t="0" r="0" b="0"/>
          <wp:wrapSquare wrapText="bothSides"/>
          <wp:docPr id="2" name="Imagen 2" descr="C:\Users\NCONST~1\AppData\Local\Temp\Rar$DI00.611\Secretaria de hacien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NCONST~1\AppData\Local\Temp\Rar$DI00.611\Secretaria de hacien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50828578" wp14:editId="3A473A97">
          <wp:simplePos x="0" y="0"/>
          <wp:positionH relativeFrom="column">
            <wp:posOffset>-34925</wp:posOffset>
          </wp:positionH>
          <wp:positionV relativeFrom="paragraph">
            <wp:posOffset>-243840</wp:posOffset>
          </wp:positionV>
          <wp:extent cx="1828165" cy="647700"/>
          <wp:effectExtent l="0" t="0" r="63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50" t="30017" r="8818" b="26128"/>
                  <a:stretch>
                    <a:fillRect/>
                  </a:stretch>
                </pic:blipFill>
                <pic:spPr bwMode="auto">
                  <a:xfrm>
                    <a:off x="0" y="0"/>
                    <a:ext cx="182816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8"/>
        <w:szCs w:val="18"/>
      </w:rPr>
      <w:t>Secretaría de Hacienda</w:t>
    </w:r>
  </w:p>
  <w:p w:rsidR="00830C0F" w:rsidRDefault="00830C0F" w:rsidP="00830C0F">
    <w:pPr>
      <w:tabs>
        <w:tab w:val="center" w:pos="851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Subsecretarí</w:t>
    </w:r>
    <w:r w:rsidRPr="007C7D79">
      <w:rPr>
        <w:rFonts w:ascii="Arial" w:hAnsi="Arial" w:cs="Arial"/>
        <w:sz w:val="18"/>
        <w:szCs w:val="18"/>
      </w:rPr>
      <w:t>a de Egresos</w:t>
    </w:r>
  </w:p>
  <w:p w:rsidR="00830C0F" w:rsidRDefault="00830C0F">
    <w:pPr>
      <w:pStyle w:val="Encabezado"/>
    </w:pPr>
  </w:p>
  <w:p w:rsidR="00830C0F" w:rsidRDefault="00830C0F">
    <w:pPr>
      <w:pStyle w:val="Encabezado"/>
    </w:pPr>
  </w:p>
  <w:p w:rsidR="00830C0F" w:rsidRDefault="00830C0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D6B92"/>
    <w:multiLevelType w:val="hybridMultilevel"/>
    <w:tmpl w:val="3550C814"/>
    <w:lvl w:ilvl="0" w:tplc="C55630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0F"/>
    <w:rsid w:val="006B2DBA"/>
    <w:rsid w:val="00830C0F"/>
    <w:rsid w:val="00BF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0C0F"/>
    <w:pPr>
      <w:ind w:left="708"/>
    </w:pPr>
  </w:style>
  <w:style w:type="character" w:customStyle="1" w:styleId="estilo27">
    <w:name w:val="estilo27"/>
    <w:basedOn w:val="Fuentedeprrafopredeter"/>
    <w:rsid w:val="00830C0F"/>
  </w:style>
  <w:style w:type="paragraph" w:styleId="Ttulo">
    <w:name w:val="Title"/>
    <w:basedOn w:val="Normal"/>
    <w:next w:val="Normal"/>
    <w:link w:val="TtuloCar"/>
    <w:qFormat/>
    <w:rsid w:val="00830C0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830C0F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830C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0C0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30C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0C0F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0C0F"/>
    <w:pPr>
      <w:ind w:left="708"/>
    </w:pPr>
  </w:style>
  <w:style w:type="character" w:customStyle="1" w:styleId="estilo27">
    <w:name w:val="estilo27"/>
    <w:basedOn w:val="Fuentedeprrafopredeter"/>
    <w:rsid w:val="00830C0F"/>
  </w:style>
  <w:style w:type="paragraph" w:styleId="Ttulo">
    <w:name w:val="Title"/>
    <w:basedOn w:val="Normal"/>
    <w:next w:val="Normal"/>
    <w:link w:val="TtuloCar"/>
    <w:qFormat/>
    <w:rsid w:val="00830C0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830C0F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830C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0C0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30C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0C0F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</vt:vector>
  </HeadingPairs>
  <TitlesOfParts>
    <vt:vector size="9" baseType="lpstr">
      <vt:lpstr/>
      <vt:lpstr>Tema: Segunda Reunión del Consejo de Armonización  Contable del Estado (CACE) 20</vt:lpstr>
      <vt:lpstr>Orden del Día</vt:lpstr>
      <vt:lpstr>        </vt:lpstr>
      <vt:lpstr>        Lista de asistencia y verificación de quórum legal, por el  Suplente  del Secret</vt:lpstr>
      <vt:lpstr>        Avances de la armonización contable en el Estado de Chiapas, por el C.P. Roberto</vt:lpstr>
      <vt:lpstr>        Avances en el desarrollo del sistema en línea 2013, por el L.S.C. David Martínez</vt:lpstr>
      <vt:lpstr>    Avances de la Armonización Contable en los Municipios, por el C.P.C. Humberto Bl</vt:lpstr>
      <vt:lpstr>    </vt:lpstr>
    </vt:vector>
  </TitlesOfParts>
  <Company>Microsoft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SH-EB-1280</dc:creator>
  <cp:lastModifiedBy>SH-EB-1280</cp:lastModifiedBy>
  <cp:revision>1</cp:revision>
  <dcterms:created xsi:type="dcterms:W3CDTF">2013-11-20T16:57:00Z</dcterms:created>
  <dcterms:modified xsi:type="dcterms:W3CDTF">2013-11-20T17:04:00Z</dcterms:modified>
</cp:coreProperties>
</file>